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20955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95500" cy="419100"/>
                    </a:xfrm>
                    <a:prstGeom prst="rect">
                      <a:avLst/>
                    </a:prstGeom>
                  </pic:spPr>
                </pic:pic>
              </a:graphicData>
            </a:graphic>
          </wp:inline>
        </w:drawing>
      </w:r>
    </w:p>
    <w:p>
      <w:pPr>
        <w:spacing w:after="80"/>
        <w:jc w:val="center"/>
      </w:pPr>
      <w:r>
        <w:rPr>
          <w:b/>
          <w:bCs/>
          <w:color w:val="1800AD"/>
          <w:sz w:val="44"/>
          <w:szCs w:val="44"/>
        </w:rPr>
        <w:t xml:space="preserve">Community Hub</w:t>
      </w:r>
    </w:p>
    <w:p>
      <w:pPr>
        <w:spacing w:after="400"/>
        <w:jc w:val="center"/>
      </w:pPr>
      <w:r>
        <w:rPr>
          <w:i/>
          <w:iCs/>
          <w:color w:val="5C6270"/>
          <w:sz w:val="22"/>
          <w:szCs w:val="22"/>
        </w:rPr>
        <w:t xml:space="preserve">A Guide for Community Groups — how to list your group, add events, post notices, and keep your page up to date</w:t>
      </w:r>
    </w:p>
    <w:p>
      <w:pPr>
        <w:spacing w:after="140"/>
      </w:pPr>
      <w:r>
        <w:rPr>
          <w:color w:val="1A1A2E"/>
          <w:sz w:val="22"/>
          <w:szCs w:val="22"/>
        </w:rPr>
        <w:t xml:space="preserve">communityhub.ie</w:t>
      </w:r>
    </w:p>
    <w:p>
      <w:pPr>
        <w:pStyle w:val="Heading1"/>
        <w:pBdr>
          <w:bottom w:val="single" w:color="FF751F" w:sz="6" w:space="4"/>
        </w:pBdr>
        <w:spacing w:after="160" w:before="400"/>
      </w:pPr>
      <w:r>
        <w:rPr>
          <w:b/>
          <w:bCs/>
          <w:color w:val="1800AD"/>
          <w:sz w:val="28"/>
          <w:szCs w:val="28"/>
        </w:rPr>
        <w:t xml:space="preserve">Contents</w:t>
      </w:r>
    </w:p>
    <w:p>
      <w:pPr>
        <w:spacing w:after="60"/>
      </w:pPr>
      <w:r>
        <w:rPr>
          <w:color w:val="1A1A2E"/>
          <w:sz w:val="22"/>
          <w:szCs w:val="22"/>
        </w:rPr>
        <w:t xml:space="preserve">1. What is Community Hub?</w:t>
      </w:r>
    </w:p>
    <w:p>
      <w:pPr>
        <w:spacing w:after="60"/>
      </w:pPr>
      <w:r>
        <w:rPr>
          <w:color w:val="1A1A2E"/>
          <w:sz w:val="22"/>
          <w:szCs w:val="22"/>
        </w:rPr>
        <w:t xml:space="preserve">2. Creating an account</w:t>
      </w:r>
    </w:p>
    <w:p>
      <w:pPr>
        <w:spacing w:after="60"/>
      </w:pPr>
      <w:r>
        <w:rPr>
          <w:color w:val="1A1A2E"/>
          <w:sz w:val="22"/>
          <w:szCs w:val="22"/>
        </w:rPr>
        <w:t xml:space="preserve">3. Adding your group to the directory</w:t>
      </w:r>
    </w:p>
    <w:p>
      <w:pPr>
        <w:spacing w:after="60"/>
      </w:pPr>
      <w:r>
        <w:rPr>
          <w:color w:val="1A1A2E"/>
          <w:sz w:val="22"/>
          <w:szCs w:val="22"/>
        </w:rPr>
        <w:t xml:space="preserve">4. What happens after you submit</w:t>
      </w:r>
    </w:p>
    <w:p>
      <w:pPr>
        <w:spacing w:after="60"/>
      </w:pPr>
      <w:r>
        <w:rPr>
          <w:color w:val="1A1A2E"/>
          <w:sz w:val="22"/>
          <w:szCs w:val="22"/>
        </w:rPr>
        <w:t xml:space="preserve">5. If your group is already listed — claiming it</w:t>
      </w:r>
    </w:p>
    <w:p>
      <w:pPr>
        <w:spacing w:after="60"/>
      </w:pPr>
      <w:r>
        <w:rPr>
          <w:color w:val="1A1A2E"/>
          <w:sz w:val="22"/>
          <w:szCs w:val="22"/>
        </w:rPr>
        <w:t xml:space="preserve">6. Your dashboard</w:t>
      </w:r>
    </w:p>
    <w:p>
      <w:pPr>
        <w:spacing w:after="60"/>
      </w:pPr>
      <w:r>
        <w:rPr>
          <w:color w:val="1A1A2E"/>
          <w:sz w:val="22"/>
          <w:szCs w:val="22"/>
        </w:rPr>
        <w:t xml:space="preserve">7. Adding regular meetings, training or fixtures</w:t>
      </w:r>
    </w:p>
    <w:p>
      <w:pPr>
        <w:spacing w:after="60"/>
      </w:pPr>
      <w:r>
        <w:rPr>
          <w:color w:val="1A1A2E"/>
          <w:sz w:val="22"/>
          <w:szCs w:val="22"/>
        </w:rPr>
        <w:t xml:space="preserve">8. Setting opening hours</w:t>
      </w:r>
    </w:p>
    <w:p>
      <w:pPr>
        <w:spacing w:after="60"/>
      </w:pPr>
      <w:r>
        <w:rPr>
          <w:color w:val="1A1A2E"/>
          <w:sz w:val="22"/>
          <w:szCs w:val="22"/>
        </w:rPr>
        <w:t xml:space="preserve">9. Adding events</w:t>
      </w:r>
    </w:p>
    <w:p>
      <w:pPr>
        <w:spacing w:after="60"/>
      </w:pPr>
      <w:r>
        <w:rPr>
          <w:color w:val="1A1A2E"/>
          <w:sz w:val="22"/>
          <w:szCs w:val="22"/>
        </w:rPr>
        <w:t xml:space="preserve">10. RSVPs — seeing who’s coming</w:t>
      </w:r>
    </w:p>
    <w:p>
      <w:pPr>
        <w:spacing w:after="60"/>
      </w:pPr>
      <w:r>
        <w:rPr>
          <w:color w:val="1A1A2E"/>
          <w:sz w:val="22"/>
          <w:szCs w:val="22"/>
        </w:rPr>
        <w:t xml:space="preserve">11. Posting notices</w:t>
      </w:r>
    </w:p>
    <w:p>
      <w:pPr>
        <w:spacing w:after="60"/>
      </w:pPr>
      <w:r>
        <w:rPr>
          <w:color w:val="1A1A2E"/>
          <w:sz w:val="22"/>
          <w:szCs w:val="22"/>
        </w:rPr>
        <w:t xml:space="preserve">12. Editing your group’s details</w:t>
      </w:r>
    </w:p>
    <w:p>
      <w:pPr>
        <w:spacing w:after="60"/>
      </w:pPr>
      <w:r>
        <w:rPr>
          <w:color w:val="1A1A2E"/>
          <w:sz w:val="22"/>
          <w:szCs w:val="22"/>
        </w:rPr>
        <w:t xml:space="preserve">13. Photos, logos and flyers</w:t>
      </w:r>
    </w:p>
    <w:p>
      <w:pPr>
        <w:spacing w:after="60"/>
      </w:pPr>
      <w:r>
        <w:rPr>
          <w:color w:val="1A1A2E"/>
          <w:sz w:val="22"/>
          <w:szCs w:val="22"/>
        </w:rPr>
        <w:t xml:space="preserve">14. Calendar and RSS feeds</w:t>
      </w:r>
    </w:p>
    <w:p>
      <w:pPr>
        <w:spacing w:after="60"/>
      </w:pPr>
      <w:r>
        <w:rPr>
          <w:color w:val="1A1A2E"/>
          <w:sz w:val="22"/>
          <w:szCs w:val="22"/>
        </w:rPr>
        <w:t xml:space="preserve">15. Templates and guides</w:t>
      </w:r>
    </w:p>
    <w:p>
      <w:pPr>
        <w:spacing w:after="60"/>
      </w:pPr>
      <w:r>
        <w:rPr>
          <w:color w:val="1A1A2E"/>
          <w:sz w:val="22"/>
          <w:szCs w:val="22"/>
        </w:rPr>
        <w:t xml:space="preserve">16. Getting help / reporting a problem</w:t>
      </w:r>
    </w:p>
    <w:p>
      <w:pPr>
        <w:spacing w:after="60"/>
      </w:pPr>
      <w:r>
        <w:rPr>
          <w:color w:val="1A1A2E"/>
          <w:sz w:val="22"/>
          <w:szCs w:val="22"/>
        </w:rPr>
        <w:t xml:space="preserve">17. Frequently asked questions</w:t>
      </w:r>
    </w:p>
    <w:p>
      <w:r>
        <w:br w:type="page"/>
      </w:r>
    </w:p>
    <w:p>
      <w:pPr>
        <w:pStyle w:val="Heading1"/>
        <w:pBdr>
          <w:bottom w:val="single" w:color="FF751F" w:sz="6" w:space="4"/>
        </w:pBdr>
        <w:spacing w:after="160" w:before="400"/>
      </w:pPr>
      <w:r>
        <w:rPr>
          <w:b/>
          <w:bCs/>
          <w:color w:val="1800AD"/>
          <w:sz w:val="28"/>
          <w:szCs w:val="28"/>
        </w:rPr>
        <w:t xml:space="preserve">1. What is Community Hub?</w:t>
      </w:r>
    </w:p>
    <w:p>
      <w:pPr>
        <w:spacing w:after="140"/>
      </w:pPr>
      <w:r>
        <w:rPr>
          <w:color w:val="1A1A2E"/>
          <w:sz w:val="22"/>
          <w:szCs w:val="22"/>
        </w:rPr>
        <w:t xml:space="preserve">Community Hub (communityhub.ie) is a free online directory and events listing for community groups — sports clubs, Tidy Towns committees, Men’s Sheds, active retirement groups, youth groups, family resource centres and more. People searching for groups in their area can browse by county and category, see your meeting times, upcoming events and notices, and get in touch directly.</w:t>
      </w:r>
    </w:p>
    <w:p>
      <w:pPr>
        <w:spacing w:after="140"/>
      </w:pPr>
      <w:r>
        <w:rPr>
          <w:color w:val="1A1A2E"/>
          <w:sz w:val="22"/>
          <w:szCs w:val="22"/>
        </w:rPr>
        <w:t xml:space="preserve">Everything on the site is free for community groups to use. Your group’s page belongs to you — you (or a committee member) can log in at any time to update details, add events, and post notices.</w:t>
      </w:r>
    </w:p>
    <w:p>
      <w:pPr>
        <w:pStyle w:val="Heading1"/>
        <w:pBdr>
          <w:bottom w:val="single" w:color="FF751F" w:sz="6" w:space="4"/>
        </w:pBdr>
        <w:spacing w:after="160" w:before="400"/>
      </w:pPr>
      <w:r>
        <w:rPr>
          <w:b/>
          <w:bCs/>
          <w:color w:val="1800AD"/>
          <w:sz w:val="28"/>
          <w:szCs w:val="28"/>
        </w:rPr>
        <w:t xml:space="preserve">2. Creating an account</w:t>
      </w:r>
    </w:p>
    <w:p>
      <w:pPr>
        <w:spacing w:after="140"/>
      </w:pPr>
      <w:r>
        <w:rPr>
          <w:color w:val="1A1A2E"/>
          <w:sz w:val="22"/>
          <w:szCs w:val="22"/>
        </w:rPr>
        <w:t xml:space="preserve">To manage a listing on Community Hub, you first need a free account.</w:t>
      </w:r>
    </w:p>
    <w:p>
      <w:pPr>
        <w:pStyle w:val="ListParagraph"/>
        <w:numPr>
          <w:ilvl w:val="0"/>
          <w:numId w:val="2"/>
        </w:numPr>
        <w:spacing w:after="80"/>
      </w:pPr>
      <w:r>
        <w:rPr>
          <w:color w:val="1A1A2E"/>
          <w:sz w:val="22"/>
          <w:szCs w:val="22"/>
        </w:rPr>
        <w:t xml:space="preserve">Go to communityhub.ie and click Sign Up (top right, or in the mobile menu).</w:t>
      </w:r>
    </w:p>
    <w:p>
      <w:pPr>
        <w:pStyle w:val="ListParagraph"/>
        <w:numPr>
          <w:ilvl w:val="0"/>
          <w:numId w:val="2"/>
        </w:numPr>
        <w:spacing w:after="80"/>
      </w:pPr>
      <w:r>
        <w:rPr>
          <w:color w:val="1A1A2E"/>
          <w:sz w:val="22"/>
          <w:szCs w:val="22"/>
        </w:rPr>
        <w:t xml:space="preserve">Enter your name, an email address, and choose a password.</w:t>
      </w:r>
    </w:p>
    <w:p>
      <w:pPr>
        <w:pStyle w:val="ListParagraph"/>
        <w:numPr>
          <w:ilvl w:val="0"/>
          <w:numId w:val="2"/>
        </w:numPr>
        <w:spacing w:after="80"/>
      </w:pPr>
      <w:r>
        <w:rPr>
          <w:color w:val="1A1A2E"/>
          <w:sz w:val="22"/>
          <w:szCs w:val="22"/>
        </w:rPr>
        <w:t xml:space="preserve">Submit the form — you’ll be logged in straight away.</w:t>
      </w:r>
    </w:p>
    <w:p>
      <w:pPr>
        <w:pBdr>
          <w:left w:val="single" w:color="FF751F" w:sz="16" w:space="8"/>
        </w:pBdr>
        <w:shd w:fill="F5F6FA"/>
        <w:spacing w:after="200" w:before="200"/>
        <w:ind w:left="200"/>
      </w:pPr>
      <w:r>
        <w:rPr>
          <w:i/>
          <w:iCs/>
          <w:color w:val="5C6270"/>
          <w:sz w:val="20"/>
          <w:szCs w:val="20"/>
        </w:rPr>
        <w:t xml:space="preserve">Tip: Use an email address that more than one committee member can access if possible (e.g. a shared club email), so the listing isn’t tied to just one person.</w:t>
      </w:r>
    </w:p>
    <w:p>
      <w:pPr>
        <w:pStyle w:val="Heading1"/>
        <w:pBdr>
          <w:bottom w:val="single" w:color="FF751F" w:sz="6" w:space="4"/>
        </w:pBdr>
        <w:spacing w:after="160" w:before="400"/>
      </w:pPr>
      <w:r>
        <w:rPr>
          <w:b/>
          <w:bCs/>
          <w:color w:val="1800AD"/>
          <w:sz w:val="28"/>
          <w:szCs w:val="28"/>
        </w:rPr>
        <w:t xml:space="preserve">3. Adding your group to the directory</w:t>
      </w:r>
    </w:p>
    <w:p>
      <w:pPr>
        <w:spacing w:after="140"/>
      </w:pPr>
      <w:r>
        <w:rPr>
          <w:color w:val="1A1A2E"/>
          <w:sz w:val="22"/>
          <w:szCs w:val="22"/>
        </w:rPr>
        <w:t xml:space="preserve">Once you’re logged in:</w:t>
      </w:r>
    </w:p>
    <w:p>
      <w:pPr>
        <w:pStyle w:val="ListParagraph"/>
        <w:numPr>
          <w:ilvl w:val="0"/>
          <w:numId w:val="2"/>
        </w:numPr>
        <w:spacing w:after="80"/>
      </w:pPr>
      <w:r>
        <w:rPr>
          <w:color w:val="1A1A2E"/>
          <w:sz w:val="22"/>
          <w:szCs w:val="22"/>
        </w:rPr>
        <w:t xml:space="preserve">Go to your Dashboard and click Add a Group.</w:t>
      </w:r>
    </w:p>
    <w:p>
      <w:pPr>
        <w:pStyle w:val="ListParagraph"/>
        <w:numPr>
          <w:ilvl w:val="0"/>
          <w:numId w:val="2"/>
        </w:numPr>
        <w:spacing w:after="80"/>
      </w:pPr>
      <w:r>
        <w:rPr>
          <w:color w:val="1A1A2E"/>
          <w:sz w:val="22"/>
          <w:szCs w:val="22"/>
        </w:rPr>
        <w:t xml:space="preserve">Fill in the form (see the field-by-field guide below).</w:t>
      </w:r>
    </w:p>
    <w:p>
      <w:pPr>
        <w:pStyle w:val="ListParagraph"/>
        <w:numPr>
          <w:ilvl w:val="0"/>
          <w:numId w:val="2"/>
        </w:numPr>
        <w:spacing w:after="80"/>
      </w:pPr>
      <w:r>
        <w:rPr>
          <w:color w:val="1A1A2E"/>
          <w:sz w:val="22"/>
          <w:szCs w:val="22"/>
        </w:rPr>
        <w:t xml:space="preserve">Click Submit for Approval.</w:t>
      </w:r>
    </w:p>
    <w:p>
      <w:pPr>
        <w:spacing w:after="100" w:before="200"/>
      </w:pPr>
      <w:r>
        <w:rPr>
          <w:b/>
          <w:bCs/>
          <w:color w:val="1A1A2E"/>
          <w:sz w:val="23"/>
          <w:szCs w:val="23"/>
        </w:rPr>
        <w:t xml:space="preserve">Field-by-field guide:</w:t>
      </w:r>
    </w:p>
    <w:p>
      <w:pPr>
        <w:pStyle w:val="ListParagraph"/>
        <w:numPr>
          <w:ilvl w:val="0"/>
          <w:numId w:val="2"/>
        </w:numPr>
        <w:spacing w:after="80"/>
      </w:pPr>
      <w:r>
        <w:rPr>
          <w:b/>
          <w:bCs/>
          <w:color w:val="1A1A2E"/>
          <w:sz w:val="22"/>
          <w:szCs w:val="22"/>
        </w:rPr>
        <w:t xml:space="preserve">Group name </w:t>
      </w:r>
      <w:r>
        <w:rPr>
          <w:color w:val="1A1A2E"/>
          <w:sz w:val="22"/>
          <w:szCs w:val="22"/>
        </w:rPr>
        <w:t xml:space="preserve">The name people will search for. Use the group’s full, commonly-used name.</w:t>
      </w:r>
    </w:p>
    <w:p>
      <w:pPr>
        <w:pStyle w:val="ListParagraph"/>
        <w:numPr>
          <w:ilvl w:val="0"/>
          <w:numId w:val="2"/>
        </w:numPr>
        <w:spacing w:after="80"/>
      </w:pPr>
      <w:r>
        <w:rPr>
          <w:b/>
          <w:bCs/>
          <w:color w:val="1A1A2E"/>
          <w:sz w:val="22"/>
          <w:szCs w:val="22"/>
        </w:rPr>
        <w:t xml:space="preserve">Group logo </w:t>
      </w:r>
      <w:r>
        <w:rPr>
          <w:color w:val="1A1A2E"/>
          <w:sz w:val="22"/>
          <w:szCs w:val="22"/>
        </w:rPr>
        <w:t xml:space="preserve">Optional. JPEG, PNG, WEBP or GIF, up to 2MB. Shown on your group page and in search results.</w:t>
      </w:r>
    </w:p>
    <w:p>
      <w:pPr>
        <w:pStyle w:val="ListParagraph"/>
        <w:numPr>
          <w:ilvl w:val="0"/>
          <w:numId w:val="2"/>
        </w:numPr>
        <w:spacing w:after="80"/>
      </w:pPr>
      <w:r>
        <w:rPr>
          <w:b/>
          <w:bCs/>
          <w:color w:val="1A1A2E"/>
          <w:sz w:val="22"/>
          <w:szCs w:val="22"/>
        </w:rPr>
        <w:t xml:space="preserve">Category </w:t>
      </w:r>
      <w:r>
        <w:rPr>
          <w:color w:val="1A1A2E"/>
          <w:sz w:val="22"/>
          <w:szCs w:val="22"/>
        </w:rPr>
        <w:t xml:space="preserve">The type of group (Sports, Tidy Towns, Men’s Shed, Youth, etc.) — this determines which searches find you.</w:t>
      </w:r>
    </w:p>
    <w:p>
      <w:pPr>
        <w:pStyle w:val="ListParagraph"/>
        <w:numPr>
          <w:ilvl w:val="0"/>
          <w:numId w:val="2"/>
        </w:numPr>
        <w:spacing w:after="80"/>
      </w:pPr>
      <w:r>
        <w:rPr>
          <w:b/>
          <w:bCs/>
          <w:color w:val="1A1A2E"/>
          <w:sz w:val="22"/>
          <w:szCs w:val="22"/>
        </w:rPr>
        <w:t xml:space="preserve">County / Town </w:t>
      </w:r>
      <w:r>
        <w:rPr>
          <w:color w:val="1A1A2E"/>
          <w:sz w:val="22"/>
          <w:szCs w:val="22"/>
        </w:rPr>
        <w:t xml:space="preserve">Where your group is based. Selecting a county narrows the town list, but you can always type a place that isn’t listed.</w:t>
      </w:r>
    </w:p>
    <w:p>
      <w:pPr>
        <w:pStyle w:val="ListParagraph"/>
        <w:numPr>
          <w:ilvl w:val="0"/>
          <w:numId w:val="2"/>
        </w:numPr>
        <w:spacing w:after="80"/>
      </w:pPr>
      <w:r>
        <w:rPr>
          <w:b/>
          <w:bCs/>
          <w:color w:val="1A1A2E"/>
          <w:sz w:val="22"/>
          <w:szCs w:val="22"/>
        </w:rPr>
        <w:t xml:space="preserve">Scope </w:t>
      </w:r>
      <w:r>
        <w:rPr>
          <w:color w:val="1A1A2E"/>
          <w:sz w:val="22"/>
          <w:szCs w:val="22"/>
        </w:rPr>
        <w:t xml:space="preserve">Local group, or a national organisation / branch of one.</w:t>
      </w:r>
    </w:p>
    <w:p>
      <w:pPr>
        <w:pStyle w:val="ListParagraph"/>
        <w:numPr>
          <w:ilvl w:val="0"/>
          <w:numId w:val="2"/>
        </w:numPr>
        <w:spacing w:after="80"/>
      </w:pPr>
      <w:r>
        <w:rPr>
          <w:b/>
          <w:bCs/>
          <w:color w:val="1A1A2E"/>
          <w:sz w:val="22"/>
          <w:szCs w:val="22"/>
        </w:rPr>
        <w:t xml:space="preserve">Description </w:t>
      </w:r>
      <w:r>
        <w:rPr>
          <w:color w:val="1A1A2E"/>
          <w:sz w:val="22"/>
          <w:szCs w:val="22"/>
        </w:rPr>
        <w:t xml:space="preserve">A short paragraph about what your group does — this is the main text visitors read.</w:t>
      </w:r>
    </w:p>
    <w:p>
      <w:pPr>
        <w:pStyle w:val="ListParagraph"/>
        <w:numPr>
          <w:ilvl w:val="0"/>
          <w:numId w:val="2"/>
        </w:numPr>
        <w:spacing w:after="80"/>
      </w:pPr>
      <w:r>
        <w:rPr>
          <w:b/>
          <w:bCs/>
          <w:color w:val="1A1A2E"/>
          <w:sz w:val="22"/>
          <w:szCs w:val="22"/>
        </w:rPr>
        <w:t xml:space="preserve">Age range </w:t>
      </w:r>
      <w:r>
        <w:rPr>
          <w:color w:val="1A1A2E"/>
          <w:sz w:val="22"/>
          <w:szCs w:val="22"/>
        </w:rPr>
        <w:t xml:space="preserve">Optional. e.g. "10-17 years" or "Adults 55+" — shown as a badge on your listing, useful for youth groups and age-specific clubs so people can tell at a glance if it’s the right fit.</w:t>
      </w:r>
    </w:p>
    <w:p>
      <w:pPr>
        <w:pStyle w:val="ListParagraph"/>
        <w:numPr>
          <w:ilvl w:val="0"/>
          <w:numId w:val="2"/>
        </w:numPr>
        <w:spacing w:after="80"/>
      </w:pPr>
      <w:r>
        <w:rPr>
          <w:b/>
          <w:bCs/>
          <w:color w:val="1A1A2E"/>
          <w:sz w:val="22"/>
          <w:szCs w:val="22"/>
        </w:rPr>
        <w:t xml:space="preserve">Accessibility </w:t>
      </w:r>
      <w:r>
        <w:rPr>
          <w:color w:val="1A1A2E"/>
          <w:sz w:val="22"/>
          <w:szCs w:val="22"/>
        </w:rPr>
        <w:t xml:space="preserve">Optional. e.g. "Wheelchair accessible, hearing loop available" — shown as a short note on your listing.</w:t>
      </w:r>
    </w:p>
    <w:p>
      <w:pPr>
        <w:pStyle w:val="ListParagraph"/>
        <w:numPr>
          <w:ilvl w:val="0"/>
          <w:numId w:val="2"/>
        </w:numPr>
        <w:spacing w:after="80"/>
      </w:pPr>
      <w:r>
        <w:rPr>
          <w:b/>
          <w:bCs/>
          <w:color w:val="1A1A2E"/>
          <w:sz w:val="22"/>
          <w:szCs w:val="22"/>
        </w:rPr>
        <w:t xml:space="preserve">Website / Email / Phone </w:t>
      </w:r>
      <w:r>
        <w:rPr>
          <w:color w:val="1A1A2E"/>
          <w:sz w:val="22"/>
          <w:szCs w:val="22"/>
        </w:rPr>
        <w:t xml:space="preserve">However people should contact you. All optional, but at least one is recommended.</w:t>
      </w:r>
    </w:p>
    <w:p>
      <w:pPr>
        <w:pStyle w:val="ListParagraph"/>
        <w:numPr>
          <w:ilvl w:val="0"/>
          <w:numId w:val="2"/>
        </w:numPr>
        <w:spacing w:after="80"/>
      </w:pPr>
      <w:r>
        <w:rPr>
          <w:b/>
          <w:bCs/>
          <w:color w:val="1A1A2E"/>
          <w:sz w:val="22"/>
          <w:szCs w:val="22"/>
        </w:rPr>
        <w:t xml:space="preserve">Facebook / Instagram </w:t>
      </w:r>
      <w:r>
        <w:rPr>
          <w:color w:val="1A1A2E"/>
          <w:sz w:val="22"/>
          <w:szCs w:val="22"/>
        </w:rPr>
        <w:t xml:space="preserve">Links to your social pages, shown as buttons on your listing.</w:t>
      </w:r>
    </w:p>
    <w:p>
      <w:pPr>
        <w:pStyle w:val="ListParagraph"/>
        <w:numPr>
          <w:ilvl w:val="0"/>
          <w:numId w:val="2"/>
        </w:numPr>
        <w:spacing w:after="80"/>
      </w:pPr>
      <w:r>
        <w:rPr>
          <w:b/>
          <w:bCs/>
          <w:color w:val="1A1A2E"/>
          <w:sz w:val="22"/>
          <w:szCs w:val="22"/>
        </w:rPr>
        <w:t xml:space="preserve">Registered Charity Number (RCN) </w:t>
      </w:r>
      <w:r>
        <w:rPr>
          <w:color w:val="1A1A2E"/>
          <w:sz w:val="22"/>
          <w:szCs w:val="22"/>
        </w:rPr>
        <w:t xml:space="preserve">Optional. If your group is a registered charity, adding your RCN displays a verified "Registered Charity" badge and links to the official Charities Register.</w:t>
      </w:r>
    </w:p>
    <w:p>
      <w:pPr>
        <w:pStyle w:val="ListParagraph"/>
        <w:numPr>
          <w:ilvl w:val="0"/>
          <w:numId w:val="2"/>
        </w:numPr>
        <w:spacing w:after="80"/>
      </w:pPr>
      <w:r>
        <w:rPr>
          <w:b/>
          <w:bCs/>
          <w:color w:val="1A1A2E"/>
          <w:sz w:val="22"/>
          <w:szCs w:val="22"/>
        </w:rPr>
        <w:t xml:space="preserve">Volunteers needed </w:t>
      </w:r>
      <w:r>
        <w:rPr>
          <w:color w:val="1A1A2E"/>
          <w:sz w:val="22"/>
          <w:szCs w:val="22"/>
        </w:rPr>
        <w:t xml:space="preserve">Tick this to display a "Volunteers Needed" badge on your listing.</w:t>
      </w:r>
    </w:p>
    <w:p>
      <w:pPr>
        <w:pStyle w:val="ListParagraph"/>
        <w:numPr>
          <w:ilvl w:val="0"/>
          <w:numId w:val="2"/>
        </w:numPr>
        <w:spacing w:after="80"/>
      </w:pPr>
      <w:r>
        <w:rPr>
          <w:b/>
          <w:bCs/>
          <w:color w:val="1A1A2E"/>
          <w:sz w:val="22"/>
          <w:szCs w:val="22"/>
        </w:rPr>
        <w:t xml:space="preserve">Membership open </w:t>
      </w:r>
      <w:r>
        <w:rPr>
          <w:color w:val="1A1A2E"/>
          <w:sz w:val="22"/>
          <w:szCs w:val="22"/>
        </w:rPr>
        <w:t xml:space="preserve">Tick this if you’re currently open to new members.</w:t>
      </w:r>
    </w:p>
    <w:p>
      <w:pPr>
        <w:pStyle w:val="Heading1"/>
        <w:pBdr>
          <w:bottom w:val="single" w:color="FF751F" w:sz="6" w:space="4"/>
        </w:pBdr>
        <w:spacing w:after="160" w:before="400"/>
      </w:pPr>
      <w:r>
        <w:rPr>
          <w:b/>
          <w:bCs/>
          <w:color w:val="1800AD"/>
          <w:sz w:val="28"/>
          <w:szCs w:val="28"/>
        </w:rPr>
        <w:t xml:space="preserve">4. What happens after you submit</w:t>
      </w:r>
    </w:p>
    <w:p>
      <w:pPr>
        <w:spacing w:after="140"/>
      </w:pPr>
      <w:r>
        <w:rPr>
          <w:color w:val="1A1A2E"/>
          <w:sz w:val="22"/>
          <w:szCs w:val="22"/>
        </w:rPr>
        <w:t xml:space="preserve">New groups don’t appear on the site instantly — every submission is checked by a Community Hub admin before it goes live. This keeps the directory accurate and free of spam.</w:t>
      </w:r>
    </w:p>
    <w:p>
      <w:pPr>
        <w:pStyle w:val="ListParagraph"/>
        <w:numPr>
          <w:ilvl w:val="0"/>
          <w:numId w:val="2"/>
        </w:numPr>
        <w:spacing w:after="80"/>
      </w:pPr>
      <w:r>
        <w:rPr>
          <w:color w:val="1A1A2E"/>
          <w:sz w:val="22"/>
          <w:szCs w:val="22"/>
        </w:rPr>
        <w:t xml:space="preserve">If approved, you’ll get an email confirming your group is live, and it will appear in directory searches.</w:t>
      </w:r>
    </w:p>
    <w:p>
      <w:pPr>
        <w:pStyle w:val="ListParagraph"/>
        <w:numPr>
          <w:ilvl w:val="0"/>
          <w:numId w:val="2"/>
        </w:numPr>
        <w:spacing w:after="80"/>
      </w:pPr>
      <w:r>
        <w:rPr>
          <w:color w:val="1A1A2E"/>
          <w:sz w:val="22"/>
          <w:szCs w:val="22"/>
        </w:rPr>
        <w:t xml:space="preserve">If rejected (for example, incomplete details), you’ll get an email explaining why, and you can edit and resubmit.</w:t>
      </w:r>
    </w:p>
    <w:p>
      <w:pPr>
        <w:spacing w:after="140"/>
      </w:pPr>
      <w:r>
        <w:rPr>
          <w:color w:val="1A1A2E"/>
          <w:sz w:val="22"/>
          <w:szCs w:val="22"/>
        </w:rPr>
        <w:t xml:space="preserve">Approval is usually quick, but please allow a short time for someone to review it.</w:t>
      </w:r>
    </w:p>
    <w:p>
      <w:pPr>
        <w:pStyle w:val="Heading1"/>
        <w:pBdr>
          <w:bottom w:val="single" w:color="FF751F" w:sz="6" w:space="4"/>
        </w:pBdr>
        <w:spacing w:after="160" w:before="400"/>
      </w:pPr>
      <w:r>
        <w:rPr>
          <w:b/>
          <w:bCs/>
          <w:color w:val="1800AD"/>
          <w:sz w:val="28"/>
          <w:szCs w:val="28"/>
        </w:rPr>
        <w:t xml:space="preserve">5. If your group is already listed — claiming it</w:t>
      </w:r>
    </w:p>
    <w:p>
      <w:pPr>
        <w:spacing w:after="140"/>
      </w:pPr>
      <w:r>
        <w:rPr>
          <w:color w:val="1A1A2E"/>
          <w:sz w:val="22"/>
          <w:szCs w:val="22"/>
        </w:rPr>
        <w:t xml:space="preserve">Some groups have already been added to Community Hub using publicly available information (for example, from a local directory), before the group itself created an account. If you search for your group and find it’s already listed but you don’t have access to manage it:</w:t>
      </w:r>
    </w:p>
    <w:p>
      <w:pPr>
        <w:pStyle w:val="ListParagraph"/>
        <w:numPr>
          <w:ilvl w:val="0"/>
          <w:numId w:val="2"/>
        </w:numPr>
        <w:spacing w:after="80"/>
      </w:pPr>
      <w:r>
        <w:rPr>
          <w:color w:val="1A1A2E"/>
          <w:sz w:val="22"/>
          <w:szCs w:val="22"/>
        </w:rPr>
        <w:t xml:space="preserve">Log in (or sign up) first.</w:t>
      </w:r>
    </w:p>
    <w:p>
      <w:pPr>
        <w:pStyle w:val="ListParagraph"/>
        <w:numPr>
          <w:ilvl w:val="0"/>
          <w:numId w:val="2"/>
        </w:numPr>
        <w:spacing w:after="80"/>
      </w:pPr>
      <w:r>
        <w:rPr>
          <w:color w:val="1A1A2E"/>
          <w:sz w:val="22"/>
          <w:szCs w:val="22"/>
        </w:rPr>
        <w:t xml:space="preserve">Go to your group’s page on the site.</w:t>
      </w:r>
    </w:p>
    <w:p>
      <w:pPr>
        <w:pStyle w:val="ListParagraph"/>
        <w:numPr>
          <w:ilvl w:val="0"/>
          <w:numId w:val="2"/>
        </w:numPr>
        <w:spacing w:after="80"/>
      </w:pPr>
      <w:r>
        <w:rPr>
          <w:color w:val="1A1A2E"/>
          <w:sz w:val="22"/>
          <w:szCs w:val="22"/>
        </w:rPr>
        <w:t xml:space="preserve">Look for the "Is this your group?" box in the sidebar and click Claim this listing.</w:t>
      </w:r>
    </w:p>
    <w:p>
      <w:pPr>
        <w:pStyle w:val="ListParagraph"/>
        <w:numPr>
          <w:ilvl w:val="0"/>
          <w:numId w:val="2"/>
        </w:numPr>
        <w:spacing w:after="80"/>
      </w:pPr>
      <w:r>
        <w:rPr>
          <w:color w:val="1A1A2E"/>
          <w:sz w:val="22"/>
          <w:szCs w:val="22"/>
        </w:rPr>
        <w:t xml:space="preserve">An admin will review your claim and, once approved, the listing will be linked to your account so you can edit it.</w:t>
      </w:r>
    </w:p>
    <w:p>
      <w:pPr>
        <w:pBdr>
          <w:left w:val="single" w:color="FF751F" w:sz="16" w:space="8"/>
        </w:pBdr>
        <w:shd w:fill="F5F6FA"/>
        <w:spacing w:after="200" w:before="200"/>
        <w:ind w:left="200"/>
      </w:pPr>
      <w:r>
        <w:rPr>
          <w:i/>
          <w:iCs/>
          <w:color w:val="5C6270"/>
          <w:sz w:val="20"/>
          <w:szCs w:val="20"/>
        </w:rPr>
        <w:t xml:space="preserve">Tip: If a listing has details that need correcting straight away, mention that in your claim, or use the Report a problem link on the listing itself.</w:t>
      </w:r>
    </w:p>
    <w:p>
      <w:pPr>
        <w:pStyle w:val="Heading1"/>
        <w:pBdr>
          <w:bottom w:val="single" w:color="FF751F" w:sz="6" w:space="4"/>
        </w:pBdr>
        <w:spacing w:after="160" w:before="400"/>
      </w:pPr>
      <w:r>
        <w:rPr>
          <w:b/>
          <w:bCs/>
          <w:color w:val="1800AD"/>
          <w:sz w:val="28"/>
          <w:szCs w:val="28"/>
        </w:rPr>
        <w:t xml:space="preserve">6. Your dashboard</w:t>
      </w:r>
    </w:p>
    <w:p>
      <w:pPr>
        <w:spacing w:after="140"/>
      </w:pPr>
      <w:r>
        <w:rPr>
          <w:color w:val="1A1A2E"/>
          <w:sz w:val="22"/>
          <w:szCs w:val="22"/>
        </w:rPr>
        <w:t xml:space="preserve">After logging in, your Dashboard is the hub for everything you manage: your group(s), their events, their notices, and who has RSVP’d to your events. From here you can:</w:t>
      </w:r>
    </w:p>
    <w:p>
      <w:pPr>
        <w:pStyle w:val="ListParagraph"/>
        <w:numPr>
          <w:ilvl w:val="0"/>
          <w:numId w:val="2"/>
        </w:numPr>
        <w:spacing w:after="80"/>
      </w:pPr>
      <w:r>
        <w:rPr>
          <w:color w:val="1A1A2E"/>
          <w:sz w:val="22"/>
          <w:szCs w:val="22"/>
        </w:rPr>
        <w:t xml:space="preserve">Edit your group’s details, logo, meeting times and opening hours</w:t>
      </w:r>
    </w:p>
    <w:p>
      <w:pPr>
        <w:pStyle w:val="ListParagraph"/>
        <w:numPr>
          <w:ilvl w:val="0"/>
          <w:numId w:val="2"/>
        </w:numPr>
        <w:spacing w:after="80"/>
      </w:pPr>
      <w:r>
        <w:rPr>
          <w:color w:val="1A1A2E"/>
          <w:sz w:val="22"/>
          <w:szCs w:val="22"/>
        </w:rPr>
        <w:t xml:space="preserve">Add, edit or remove events</w:t>
      </w:r>
    </w:p>
    <w:p>
      <w:pPr>
        <w:pStyle w:val="ListParagraph"/>
        <w:numPr>
          <w:ilvl w:val="0"/>
          <w:numId w:val="2"/>
        </w:numPr>
        <w:spacing w:after="80"/>
      </w:pPr>
      <w:r>
        <w:rPr>
          <w:color w:val="1A1A2E"/>
          <w:sz w:val="22"/>
          <w:szCs w:val="22"/>
        </w:rPr>
        <w:t xml:space="preserve">Add, edit or remove notices</w:t>
      </w:r>
    </w:p>
    <w:p>
      <w:pPr>
        <w:pStyle w:val="ListParagraph"/>
        <w:numPr>
          <w:ilvl w:val="0"/>
          <w:numId w:val="2"/>
        </w:numPr>
        <w:spacing w:after="80"/>
      </w:pPr>
      <w:r>
        <w:rPr>
          <w:color w:val="1A1A2E"/>
          <w:sz w:val="22"/>
          <w:szCs w:val="22"/>
        </w:rPr>
        <w:t xml:space="preserve">See who has RSVP’d to each event, and how many</w:t>
      </w:r>
    </w:p>
    <w:p>
      <w:pPr>
        <w:pStyle w:val="ListParagraph"/>
        <w:numPr>
          <w:ilvl w:val="0"/>
          <w:numId w:val="2"/>
        </w:numPr>
        <w:spacing w:after="80"/>
      </w:pPr>
      <w:r>
        <w:rPr>
          <w:color w:val="1A1A2E"/>
          <w:sz w:val="22"/>
          <w:szCs w:val="22"/>
        </w:rPr>
        <w:t xml:space="preserve">See the approval status of anything pending review</w:t>
      </w:r>
    </w:p>
    <w:p>
      <w:pPr>
        <w:pStyle w:val="Heading1"/>
        <w:pBdr>
          <w:bottom w:val="single" w:color="FF751F" w:sz="6" w:space="4"/>
        </w:pBdr>
        <w:spacing w:after="160" w:before="400"/>
      </w:pPr>
      <w:r>
        <w:rPr>
          <w:b/>
          <w:bCs/>
          <w:color w:val="1800AD"/>
          <w:sz w:val="28"/>
          <w:szCs w:val="28"/>
        </w:rPr>
        <w:t xml:space="preserve">7. Adding regular meetings, training or fixtures</w:t>
      </w:r>
    </w:p>
    <w:p>
      <w:pPr>
        <w:spacing w:after="140"/>
      </w:pPr>
      <w:r>
        <w:rPr>
          <w:color w:val="1A1A2E"/>
          <w:sz w:val="22"/>
          <w:szCs w:val="22"/>
        </w:rPr>
        <w:t xml:space="preserve">If your group meets, trains, or holds regular fixtures, add them under Regular meetings / training / fixtures on your group’s edit page. You can add as many as you need — for example, weekly junior training plus a separate monthly committee meeting.</w:t>
      </w:r>
    </w:p>
    <w:p>
      <w:pPr>
        <w:pStyle w:val="ListParagraph"/>
        <w:numPr>
          <w:ilvl w:val="0"/>
          <w:numId w:val="2"/>
        </w:numPr>
        <w:spacing w:after="80"/>
      </w:pPr>
      <w:r>
        <w:rPr>
          <w:b/>
          <w:bCs/>
          <w:color w:val="1A1A2E"/>
          <w:sz w:val="22"/>
          <w:szCs w:val="22"/>
        </w:rPr>
        <w:t xml:space="preserve">Label </w:t>
      </w:r>
      <w:r>
        <w:rPr>
          <w:color w:val="1A1A2E"/>
          <w:sz w:val="22"/>
          <w:szCs w:val="22"/>
        </w:rPr>
        <w:t xml:space="preserve">Optional short name, e.g. "Junior Training" or "Committee Meeting".</w:t>
      </w:r>
    </w:p>
    <w:p>
      <w:pPr>
        <w:pStyle w:val="ListParagraph"/>
        <w:numPr>
          <w:ilvl w:val="0"/>
          <w:numId w:val="2"/>
        </w:numPr>
        <w:spacing w:after="80"/>
      </w:pPr>
      <w:r>
        <w:rPr>
          <w:b/>
          <w:bCs/>
          <w:color w:val="1A1A2E"/>
          <w:sz w:val="22"/>
          <w:szCs w:val="22"/>
        </w:rPr>
        <w:t xml:space="preserve">Day / Time </w:t>
      </w:r>
      <w:r>
        <w:rPr>
          <w:color w:val="1A1A2E"/>
          <w:sz w:val="22"/>
          <w:szCs w:val="22"/>
        </w:rPr>
        <w:t xml:space="preserve">When it happens.</w:t>
      </w:r>
    </w:p>
    <w:p>
      <w:pPr>
        <w:pStyle w:val="ListParagraph"/>
        <w:numPr>
          <w:ilvl w:val="0"/>
          <w:numId w:val="2"/>
        </w:numPr>
        <w:spacing w:after="80"/>
      </w:pPr>
      <w:r>
        <w:rPr>
          <w:b/>
          <w:bCs/>
          <w:color w:val="1A1A2E"/>
          <w:sz w:val="22"/>
          <w:szCs w:val="22"/>
        </w:rPr>
        <w:t xml:space="preserve">Frequency </w:t>
      </w:r>
      <w:r>
        <w:rPr>
          <w:color w:val="1A1A2E"/>
          <w:sz w:val="22"/>
          <w:szCs w:val="22"/>
        </w:rPr>
        <w:t xml:space="preserve">Weekly, fortnightly, or monthly.</w:t>
      </w:r>
    </w:p>
    <w:p>
      <w:pPr>
        <w:pStyle w:val="ListParagraph"/>
        <w:numPr>
          <w:ilvl w:val="0"/>
          <w:numId w:val="2"/>
        </w:numPr>
        <w:spacing w:after="80"/>
      </w:pPr>
      <w:r>
        <w:rPr>
          <w:b/>
          <w:bCs/>
          <w:color w:val="1A1A2E"/>
          <w:sz w:val="22"/>
          <w:szCs w:val="22"/>
        </w:rPr>
        <w:t xml:space="preserve">Which week </w:t>
      </w:r>
      <w:r>
        <w:rPr>
          <w:color w:val="1A1A2E"/>
          <w:sz w:val="22"/>
          <w:szCs w:val="22"/>
        </w:rPr>
        <w:t xml:space="preserve">Only used for monthly — e.g. "first" or "last" Tuesday of the month.</w:t>
      </w:r>
    </w:p>
    <w:p>
      <w:pPr>
        <w:pStyle w:val="ListParagraph"/>
        <w:numPr>
          <w:ilvl w:val="0"/>
          <w:numId w:val="2"/>
        </w:numPr>
        <w:spacing w:after="80"/>
      </w:pPr>
      <w:r>
        <w:rPr>
          <w:b/>
          <w:bCs/>
          <w:color w:val="1A1A2E"/>
          <w:sz w:val="22"/>
          <w:szCs w:val="22"/>
        </w:rPr>
        <w:t xml:space="preserve">Location </w:t>
      </w:r>
      <w:r>
        <w:rPr>
          <w:color w:val="1A1A2E"/>
          <w:sz w:val="22"/>
          <w:szCs w:val="22"/>
        </w:rPr>
        <w:t xml:space="preserve">Where it takes place, e.g. "Community Hall, Main Street".</w:t>
      </w:r>
    </w:p>
    <w:p>
      <w:pPr>
        <w:pStyle w:val="ListParagraph"/>
        <w:numPr>
          <w:ilvl w:val="0"/>
          <w:numId w:val="2"/>
        </w:numPr>
        <w:spacing w:after="80"/>
      </w:pPr>
      <w:r>
        <w:rPr>
          <w:b/>
          <w:bCs/>
          <w:color w:val="1A1A2E"/>
          <w:sz w:val="22"/>
          <w:szCs w:val="22"/>
        </w:rPr>
        <w:t xml:space="preserve">Meeting/gathering type </w:t>
      </w:r>
      <w:r>
        <w:rPr>
          <w:color w:val="1A1A2E"/>
          <w:sz w:val="22"/>
          <w:szCs w:val="22"/>
        </w:rPr>
        <w:t xml:space="preserve">Private Meeting, Public Meeting, Public Event, Training, Workshop, Social, or AGM/Committee Meeting.</w:t>
      </w:r>
    </w:p>
    <w:p>
      <w:pPr>
        <w:spacing w:after="140"/>
      </w:pPr>
      <w:r>
        <w:rPr>
          <w:color w:val="1A1A2E"/>
          <w:sz w:val="22"/>
          <w:szCs w:val="22"/>
        </w:rPr>
        <w:t xml:space="preserve">Click + Add another meeting / training / fixture to add more, or Remove this one to delete a slot. These regular times also let visitors add your meetings straight to their own calendar (see section 14).</w:t>
      </w:r>
    </w:p>
    <w:p>
      <w:pPr>
        <w:pBdr>
          <w:left w:val="single" w:color="FF751F" w:sz="16" w:space="8"/>
        </w:pBdr>
        <w:shd w:fill="F5F6FA"/>
        <w:spacing w:after="200" w:before="200"/>
        <w:ind w:left="200"/>
      </w:pPr>
      <w:r>
        <w:rPr>
          <w:i/>
          <w:iCs/>
          <w:color w:val="5C6270"/>
          <w:sz w:val="20"/>
          <w:szCs w:val="20"/>
        </w:rPr>
        <w:t xml:space="preserve">Tip: For sports clubs: add one meeting/training slot per team (e.g. "U12 Hurling Training", "Senior Football Training"), each with its own day, time and location — there’s no limit on how many you add. One-off matches, tournaments or special occasions should be added as Events instead (see section 9).</w:t>
      </w:r>
    </w:p>
    <w:p>
      <w:pPr>
        <w:pStyle w:val="Heading1"/>
        <w:pBdr>
          <w:bottom w:val="single" w:color="FF751F" w:sz="6" w:space="4"/>
        </w:pBdr>
        <w:spacing w:after="160" w:before="400"/>
      </w:pPr>
      <w:r>
        <w:rPr>
          <w:b/>
          <w:bCs/>
          <w:color w:val="1800AD"/>
          <w:sz w:val="28"/>
          <w:szCs w:val="28"/>
        </w:rPr>
        <w:t xml:space="preserve">8. Setting opening hours</w:t>
      </w:r>
    </w:p>
    <w:p>
      <w:pPr>
        <w:spacing w:after="140"/>
      </w:pPr>
      <w:r>
        <w:rPr>
          <w:color w:val="1A1A2E"/>
          <w:sz w:val="22"/>
          <w:szCs w:val="22"/>
        </w:rPr>
        <w:t xml:space="preserve">If your group runs a facility, service, or room-rental rather than just holding meetings — a family resource centre, a community hall, a Men’s or Women’s Shed with regular workshop hours — you can add weekly opening hours on your group’s edit page, separate from the meeting-times section above.</w:t>
      </w:r>
    </w:p>
    <w:p>
      <w:pPr>
        <w:pStyle w:val="ListParagraph"/>
        <w:numPr>
          <w:ilvl w:val="0"/>
          <w:numId w:val="2"/>
        </w:numPr>
        <w:spacing w:after="80"/>
      </w:pPr>
      <w:r>
        <w:rPr>
          <w:color w:val="1A1A2E"/>
          <w:sz w:val="22"/>
          <w:szCs w:val="22"/>
        </w:rPr>
        <w:t xml:space="preserve">Fill in an opening and closing time for each day you’re open.</w:t>
      </w:r>
    </w:p>
    <w:p>
      <w:pPr>
        <w:pStyle w:val="ListParagraph"/>
        <w:numPr>
          <w:ilvl w:val="0"/>
          <w:numId w:val="2"/>
        </w:numPr>
        <w:spacing w:after="80"/>
      </w:pPr>
      <w:r>
        <w:rPr>
          <w:color w:val="1A1A2E"/>
          <w:sz w:val="22"/>
          <w:szCs w:val="22"/>
        </w:rPr>
        <w:t xml:space="preserve">Leave a day’s times blank if you’re closed that day.</w:t>
      </w:r>
    </w:p>
    <w:p>
      <w:pPr>
        <w:spacing w:after="140"/>
      </w:pPr>
      <w:r>
        <w:rPr>
          <w:color w:val="1A1A2E"/>
          <w:sz w:val="22"/>
          <w:szCs w:val="22"/>
        </w:rPr>
        <w:t xml:space="preserve">Opening hours show as a simple table on your group’s page. This section is entirely optional — leave it blank if it doesn’t apply to your group.</w:t>
      </w:r>
    </w:p>
    <w:p>
      <w:pPr>
        <w:pStyle w:val="Heading1"/>
        <w:pBdr>
          <w:bottom w:val="single" w:color="FF751F" w:sz="6" w:space="4"/>
        </w:pBdr>
        <w:spacing w:after="160" w:before="400"/>
      </w:pPr>
      <w:r>
        <w:rPr>
          <w:b/>
          <w:bCs/>
          <w:color w:val="1800AD"/>
          <w:sz w:val="28"/>
          <w:szCs w:val="28"/>
        </w:rPr>
        <w:t xml:space="preserve">9. Adding events</w:t>
      </w:r>
    </w:p>
    <w:p>
      <w:pPr>
        <w:spacing w:after="140"/>
      </w:pPr>
      <w:r>
        <w:rPr>
          <w:color w:val="1A1A2E"/>
          <w:sz w:val="22"/>
          <w:szCs w:val="22"/>
        </w:rPr>
        <w:t xml:space="preserve">Events are for one-off happenings — fundraisers, AGMs, open days, tournaments, or anything with a specific date.</w:t>
      </w:r>
    </w:p>
    <w:p>
      <w:pPr>
        <w:pStyle w:val="ListParagraph"/>
        <w:numPr>
          <w:ilvl w:val="0"/>
          <w:numId w:val="2"/>
        </w:numPr>
        <w:spacing w:after="80"/>
      </w:pPr>
      <w:r>
        <w:rPr>
          <w:color w:val="1A1A2E"/>
          <w:sz w:val="22"/>
          <w:szCs w:val="22"/>
        </w:rPr>
        <w:t xml:space="preserve">From your dashboard, choose your group and click Add an Event.</w:t>
      </w:r>
    </w:p>
    <w:p>
      <w:pPr>
        <w:pStyle w:val="ListParagraph"/>
        <w:numPr>
          <w:ilvl w:val="0"/>
          <w:numId w:val="2"/>
        </w:numPr>
        <w:spacing w:after="80"/>
      </w:pPr>
      <w:r>
        <w:rPr>
          <w:color w:val="1A1A2E"/>
          <w:sz w:val="22"/>
          <w:szCs w:val="22"/>
        </w:rPr>
        <w:t>Fill in the title, date/time, venue, and a description. If this event is happening somewhere other than your group’s usual town, set the Town field too — this keeps it findable when visitors filter the Events page by town.</w:t>
      </w:r>
    </w:p>
    <w:p>
      <w:pPr>
        <w:pStyle w:val="ListParagraph"/>
        <w:numPr>
          <w:ilvl w:val="0"/>
          <w:numId w:val="2"/>
        </w:numPr>
        <w:spacing w:after="80"/>
      </w:pPr>
      <w:r>
        <w:rPr>
          <w:color w:val="1A1A2E"/>
          <w:sz w:val="22"/>
          <w:szCs w:val="22"/>
        </w:rPr>
        <w:t xml:space="preserve">You can optionally add a flyer image and a ticket link.</w:t>
      </w:r>
    </w:p>
    <w:p>
      <w:pPr>
        <w:pStyle w:val="ListParagraph"/>
        <w:numPr>
          <w:ilvl w:val="0"/>
          <w:numId w:val="2"/>
        </w:numPr>
        <w:spacing w:after="80"/>
      </w:pPr>
      <w:r>
        <w:rPr>
          <w:color w:val="1A1A2E"/>
          <w:sz w:val="22"/>
          <w:szCs w:val="22"/>
        </w:rPr>
        <w:t>Runs weekly for a few weeks? Tick “This runs weekly for a number of weeks” and set how many (2–52) — Community Hub creates one event per week automatically, at the same day, time and venue, so you don’t have to add a course or weekly class one week at a time.</w:t>
      </w:r>
    </w:p>
    <w:p>
      <w:pPr>
        <w:pStyle w:val="ListParagraph"/>
        <w:numPr>
          <w:ilvl w:val="0"/>
          <w:numId w:val="2"/>
        </w:numPr>
        <w:spacing w:after="80"/>
      </w:pPr>
      <w:r>
        <w:rPr>
          <w:color w:val="1A1A2E"/>
          <w:sz w:val="22"/>
          <w:szCs w:val="22"/>
        </w:rPr>
        <w:t xml:space="preserve">Submit — like new groups, new events go through a quick admin approval before appearing publicly.</w:t>
      </w:r>
    </w:p>
    <w:p>
      <w:pPr>
        <w:spacing w:after="140"/>
      </w:pPr>
      <w:r>
        <w:rPr>
          <w:color w:val="1A1A2E"/>
          <w:sz w:val="22"/>
          <w:szCs w:val="22"/>
        </w:rPr>
        <w:t xml:space="preserve">Approved events appear on the site-wide Events page (including a Calendar view visitors can switch to), on your group’s own page, and in the relevant county/category searches. Visitors can also share an event directly to WhatsApp, Facebook, X or by email from the event page.</w:t>
      </w:r>
    </w:p>
    <w:p>
      <w:pPr>
        <w:spacing w:after="140"/>
      </w:pPr>
      <w:r>
        <w:rPr>
          <w:color w:val="1A1A2E"/>
          <w:sz w:val="22"/>
          <w:szCs w:val="22"/>
        </w:rPr>
        <w:t>Need to cancel instead of delete? Click Cancel on the event from your dashboard rather than removing it — a cancelled event stays visible with a clear “Cancelled” stamp across its flyer and listing, so anyone who already saw or RSVP’d to it isn’t left turning up to nothing. You can reverse this at any time from the same place.</w:t>
      </w:r>
    </w:p>
    <w:p>
      <w:pPr>
        <w:pStyle w:val="Heading1"/>
        <w:pBdr>
          <w:bottom w:val="single" w:color="FF751F" w:sz="6" w:space="4"/>
        </w:pBdr>
        <w:spacing w:after="160" w:before="400"/>
      </w:pPr>
      <w:r>
        <w:rPr>
          <w:b/>
          <w:bCs/>
          <w:color w:val="1800AD"/>
          <w:sz w:val="28"/>
          <w:szCs w:val="28"/>
        </w:rPr>
        <w:t xml:space="preserve">10. RSVPs — seeing who’s coming</w:t>
      </w:r>
    </w:p>
    <w:p>
      <w:pPr>
        <w:spacing w:after="140"/>
      </w:pPr>
      <w:r>
        <w:rPr>
          <w:color w:val="1A1A2E"/>
          <w:sz w:val="22"/>
          <w:szCs w:val="22"/>
        </w:rPr>
        <w:t xml:space="preserve">Every event page has a built-in RSVP form, so visitors can let you know they’re coming (and how many guests they’re bringing) without you needing to set anything up.</w:t>
      </w:r>
    </w:p>
    <w:p>
      <w:pPr>
        <w:pStyle w:val="ListParagraph"/>
        <w:numPr>
          <w:ilvl w:val="0"/>
          <w:numId w:val="2"/>
        </w:numPr>
        <w:spacing w:after="80"/>
      </w:pPr>
      <w:r>
        <w:rPr>
          <w:color w:val="1A1A2E"/>
          <w:sz w:val="22"/>
          <w:szCs w:val="22"/>
        </w:rPr>
        <w:t xml:space="preserve">The event page shows a live "N people are going" count once anyone has RSVP’d.</w:t>
      </w:r>
    </w:p>
    <w:p>
      <w:pPr>
        <w:pStyle w:val="ListParagraph"/>
        <w:numPr>
          <w:ilvl w:val="0"/>
          <w:numId w:val="2"/>
        </w:numPr>
        <w:spacing w:after="80"/>
      </w:pPr>
      <w:r>
        <w:rPr>
          <w:color w:val="1A1A2E"/>
          <w:sz w:val="22"/>
          <w:szCs w:val="22"/>
        </w:rPr>
        <w:t xml:space="preserve">You get notified by email each time someone RSVPs.</w:t>
      </w:r>
    </w:p>
    <w:p>
      <w:pPr>
        <w:pStyle w:val="ListParagraph"/>
        <w:numPr>
          <w:ilvl w:val="0"/>
          <w:numId w:val="2"/>
        </w:numPr>
        <w:spacing w:after="80"/>
      </w:pPr>
      <w:r>
        <w:rPr>
          <w:color w:val="1A1A2E"/>
          <w:sz w:val="22"/>
          <w:szCs w:val="22"/>
        </w:rPr>
        <w:t xml:space="preserve">The full attendee list (name, email, guest count) is on your dashboard — click RSVPs next to the event.</w:t>
      </w:r>
    </w:p>
    <w:p>
      <w:pPr>
        <w:spacing w:after="140"/>
      </w:pPr>
      <w:r>
        <w:rPr>
          <w:color w:val="1A1A2E"/>
          <w:sz w:val="22"/>
          <w:szCs w:val="22"/>
        </w:rPr>
        <w:t xml:space="preserve">Attendee details are only ever visible to you and Community Hub admins, never shown publicly — the public event page only shows the total count.</w:t>
      </w:r>
    </w:p>
    <w:p>
      <w:pPr>
        <w:pStyle w:val="Heading1"/>
        <w:pBdr>
          <w:bottom w:val="single" w:color="FF751F" w:sz="6" w:space="4"/>
        </w:pBdr>
        <w:spacing w:after="160" w:before="400"/>
      </w:pPr>
      <w:r>
        <w:rPr>
          <w:b/>
          <w:bCs/>
          <w:color w:val="1800AD"/>
          <w:sz w:val="28"/>
          <w:szCs w:val="28"/>
        </w:rPr>
        <w:t xml:space="preserve">11. Posting notices</w:t>
      </w:r>
    </w:p>
    <w:p>
      <w:pPr>
        <w:spacing w:after="140"/>
      </w:pPr>
      <w:r>
        <w:rPr>
          <w:color w:val="1A1A2E"/>
          <w:sz w:val="22"/>
          <w:szCs w:val="22"/>
        </w:rPr>
        <w:t xml:space="preserve">The Notice Board is for shorter, informal updates that don’t need a specific date — thank-yous, appeals for volunteers or equipment, seasonal reminders, and so on.</w:t>
      </w:r>
    </w:p>
    <w:p>
      <w:pPr>
        <w:pStyle w:val="ListParagraph"/>
        <w:numPr>
          <w:ilvl w:val="0"/>
          <w:numId w:val="2"/>
        </w:numPr>
        <w:spacing w:after="80"/>
      </w:pPr>
      <w:r>
        <w:rPr>
          <w:color w:val="1A1A2E"/>
          <w:sz w:val="22"/>
          <w:szCs w:val="22"/>
        </w:rPr>
        <w:t xml:space="preserve">From your dashboard, choose your group and click Add a Notice.</w:t>
      </w:r>
    </w:p>
    <w:p>
      <w:pPr>
        <w:pStyle w:val="ListParagraph"/>
        <w:numPr>
          <w:ilvl w:val="0"/>
          <w:numId w:val="2"/>
        </w:numPr>
        <w:spacing w:after="80"/>
      </w:pPr>
      <w:r>
        <w:rPr>
          <w:color w:val="1A1A2E"/>
          <w:sz w:val="22"/>
          <w:szCs w:val="22"/>
        </w:rPr>
        <w:t xml:space="preserve">Add a title and the notice text (a flyer image is optional).</w:t>
      </w:r>
    </w:p>
    <w:p>
      <w:pPr>
        <w:pStyle w:val="ListParagraph"/>
        <w:numPr>
          <w:ilvl w:val="0"/>
          <w:numId w:val="2"/>
        </w:numPr>
        <w:spacing w:after="80"/>
      </w:pPr>
      <w:r>
        <w:rPr>
          <w:color w:val="1A1A2E"/>
          <w:sz w:val="22"/>
          <w:szCs w:val="22"/>
        </w:rPr>
        <w:t xml:space="preserve">Submit for approval, the same as groups and events.</w:t>
      </w:r>
    </w:p>
    <w:p>
      <w:pPr>
        <w:pStyle w:val="Heading1"/>
        <w:pBdr>
          <w:bottom w:val="single" w:color="FF751F" w:sz="6" w:space="4"/>
        </w:pBdr>
        <w:spacing w:after="160" w:before="400"/>
      </w:pPr>
      <w:r>
        <w:rPr>
          <w:b/>
          <w:bCs/>
          <w:color w:val="1800AD"/>
          <w:sz w:val="28"/>
          <w:szCs w:val="28"/>
        </w:rPr>
        <w:t xml:space="preserve">12. Editing your group’s details</w:t>
      </w:r>
    </w:p>
    <w:p>
      <w:pPr>
        <w:spacing w:after="140"/>
      </w:pPr>
      <w:r>
        <w:rPr>
          <w:color w:val="1A1A2E"/>
          <w:sz w:val="22"/>
          <w:szCs w:val="22"/>
        </w:rPr>
        <w:t xml:space="preserve">You can update your group’s listing at any time from your dashboard — change your description, contact details, logo, meeting times, opening hours, or anything else. Edits to an already-approved group go live immediately; they don’t need re-approval unless you’re editing a brand-new pending submission.</w:t>
      </w:r>
    </w:p>
    <w:p>
      <w:pPr>
        <w:pStyle w:val="Heading1"/>
        <w:pBdr>
          <w:bottom w:val="single" w:color="FF751F" w:sz="6" w:space="4"/>
        </w:pBdr>
        <w:spacing w:after="160" w:before="400"/>
      </w:pPr>
      <w:r>
        <w:rPr>
          <w:b/>
          <w:bCs/>
          <w:color w:val="1800AD"/>
          <w:sz w:val="28"/>
          <w:szCs w:val="28"/>
        </w:rPr>
        <w:t xml:space="preserve">13. Photos, logos and flyers</w:t>
      </w:r>
    </w:p>
    <w:p>
      <w:pPr>
        <w:pStyle w:val="ListParagraph"/>
        <w:numPr>
          <w:ilvl w:val="0"/>
          <w:numId w:val="2"/>
        </w:numPr>
        <w:spacing w:after="80"/>
      </w:pPr>
      <w:r>
        <w:rPr>
          <w:b/>
          <w:bCs/>
          <w:color w:val="1A1A2E"/>
          <w:sz w:val="22"/>
          <w:szCs w:val="22"/>
        </w:rPr>
        <w:t xml:space="preserve">Logos: </w:t>
      </w:r>
      <w:r>
        <w:rPr>
          <w:color w:val="1A1A2E"/>
          <w:sz w:val="22"/>
          <w:szCs w:val="22"/>
        </w:rPr>
        <w:t xml:space="preserve">shown on your group page and in listings. JPEG, PNG, WEBP or GIF, up to 2MB.</w:t>
      </w:r>
    </w:p>
    <w:p>
      <w:pPr>
        <w:pStyle w:val="ListParagraph"/>
        <w:numPr>
          <w:ilvl w:val="0"/>
          <w:numId w:val="2"/>
        </w:numPr>
        <w:spacing w:after="80"/>
      </w:pPr>
      <w:r>
        <w:rPr>
          <w:b/>
          <w:bCs/>
          <w:color w:val="1A1A2E"/>
          <w:sz w:val="22"/>
          <w:szCs w:val="22"/>
        </w:rPr>
        <w:t xml:space="preserve">Event/notice flyers: </w:t>
      </w:r>
      <w:r>
        <w:rPr>
          <w:color w:val="1A1A2E"/>
          <w:sz w:val="22"/>
          <w:szCs w:val="22"/>
        </w:rPr>
        <w:t xml:space="preserve">shown on the event or notice itself. Same file types and size limit.</w:t>
      </w:r>
    </w:p>
    <w:p>
      <w:pPr>
        <w:spacing w:after="140"/>
      </w:pPr>
      <w:r>
        <w:rPr>
          <w:color w:val="1A1A2E"/>
          <w:sz w:val="22"/>
          <w:szCs w:val="22"/>
        </w:rPr>
        <w:t xml:space="preserve">Images are automatically resized for the web, so there’s no need to compress them yourself beforehand.</w:t>
      </w:r>
    </w:p>
    <w:p>
      <w:pPr>
        <w:pStyle w:val="Heading1"/>
        <w:pBdr>
          <w:bottom w:val="single" w:color="FF751F" w:sz="6" w:space="4"/>
        </w:pBdr>
        <w:spacing w:after="160" w:before="400"/>
      </w:pPr>
      <w:r>
        <w:rPr>
          <w:b/>
          <w:bCs/>
          <w:color w:val="1800AD"/>
          <w:sz w:val="28"/>
          <w:szCs w:val="28"/>
        </w:rPr>
        <w:t xml:space="preserve">14. Calendar and RSS feeds</w:t>
      </w:r>
    </w:p>
    <w:p>
      <w:pPr>
        <w:spacing w:after="140"/>
      </w:pPr>
      <w:r>
        <w:rPr>
          <w:color w:val="1A1A2E"/>
          <w:sz w:val="22"/>
          <w:szCs w:val="22"/>
        </w:rPr>
        <w:t xml:space="preserve">Every group, and the site’s events and notices, offer ways for visitors to keep up to date automatically:</w:t>
      </w:r>
    </w:p>
    <w:p>
      <w:pPr>
        <w:pStyle w:val="ListParagraph"/>
        <w:numPr>
          <w:ilvl w:val="0"/>
          <w:numId w:val="2"/>
        </w:numPr>
        <w:spacing w:after="80"/>
      </w:pPr>
      <w:r>
        <w:rPr>
          <w:b/>
          <w:bCs/>
          <w:color w:val="1A1A2E"/>
          <w:sz w:val="22"/>
          <w:szCs w:val="22"/>
        </w:rPr>
        <w:t xml:space="preserve">Add to calendar: </w:t>
      </w:r>
      <w:r>
        <w:rPr>
          <w:color w:val="1A1A2E"/>
          <w:sz w:val="22"/>
          <w:szCs w:val="22"/>
        </w:rPr>
        <w:t xml:space="preserve">on your group page, visitors can add your regular meeting/training times directly into their own calendar app (Google Calendar, Outlook, etc.). Individual events also have their own "Add to Calendar" link.</w:t>
      </w:r>
    </w:p>
    <w:p>
      <w:pPr>
        <w:pStyle w:val="ListParagraph"/>
        <w:numPr>
          <w:ilvl w:val="0"/>
          <w:numId w:val="2"/>
        </w:numPr>
        <w:spacing w:after="80"/>
      </w:pPr>
      <w:r>
        <w:rPr>
          <w:b/>
          <w:bCs/>
          <w:color w:val="1A1A2E"/>
          <w:sz w:val="22"/>
          <w:szCs w:val="22"/>
        </w:rPr>
        <w:t xml:space="preserve">RSS feeds: </w:t>
      </w:r>
      <w:r>
        <w:rPr>
          <w:color w:val="1A1A2E"/>
          <w:sz w:val="22"/>
          <w:szCs w:val="22"/>
        </w:rPr>
        <w:t xml:space="preserve">your group page, the events list, and the notice board each have an RSS feed link, so people who use RSS readers get your updates automatically without needing to check the site.</w:t>
      </w:r>
    </w:p>
    <w:p>
      <w:pPr>
        <w:spacing w:after="140"/>
      </w:pPr>
      <w:r>
        <w:rPr>
          <w:color w:val="1A1A2E"/>
          <w:sz w:val="22"/>
          <w:szCs w:val="22"/>
        </w:rPr>
        <w:t xml:space="preserve">There’s nothing you need to set up for either of these — they work automatically once your listing, events and notices are approved. The site also has a Map view of the directory and a weekly newsletter, both of which pull automatically from approved listings, events and notices — again, nothing extra for you to set up.</w:t>
      </w:r>
    </w:p>
    <w:p>
      <w:pPr>
        <w:pStyle w:val="Heading1"/>
        <w:pBdr>
          <w:bottom w:val="single" w:color="FF751F" w:sz="6" w:space="4"/>
        </w:pBdr>
        <w:spacing w:after="160" w:before="400"/>
      </w:pPr>
      <w:r>
        <w:rPr>
          <w:b/>
          <w:bCs/>
          <w:color w:val="1800AD"/>
          <w:sz w:val="28"/>
          <w:szCs w:val="28"/>
        </w:rPr>
        <w:t xml:space="preserve">15. Templates and guides</w:t>
      </w:r>
    </w:p>
    <w:p>
      <w:pPr>
        <w:spacing w:after="140"/>
      </w:pPr>
      <w:r>
        <w:rPr>
          <w:color w:val="1A1A2E"/>
          <w:sz w:val="22"/>
          <w:szCs w:val="22"/>
        </w:rPr>
        <w:t xml:space="preserve">The Resources page (communityhub.ie/resources) has step-by-step guides on running a community group in Ireland — governance, data protection, funding, safeguarding and events — plus a set of free downloadable templates: a sample constitution, AGM agenda, meeting minutes, income &amp; expenditure record, GDPR privacy notice, photo consent form, child safeguarding statement, event risk assessment, and more. Worth a look whether or not you’re actively using Community Hub day to day.</w:t>
      </w:r>
    </w:p>
    <w:p>
      <w:pPr>
        <w:pStyle w:val="Heading1"/>
        <w:pBdr>
          <w:bottom w:val="single" w:color="FF751F" w:sz="6" w:space="4"/>
        </w:pBdr>
        <w:spacing w:after="160" w:before="400"/>
      </w:pPr>
      <w:r>
        <w:rPr>
          <w:b/>
          <w:bCs/>
          <w:color w:val="1800AD"/>
          <w:sz w:val="28"/>
          <w:szCs w:val="28"/>
        </w:rPr>
        <w:t xml:space="preserve">16. Getting help / reporting a problem</w:t>
      </w:r>
    </w:p>
    <w:p>
      <w:pPr>
        <w:spacing w:after="140"/>
      </w:pPr>
      <w:r>
        <w:rPr>
          <w:color w:val="1A1A2E"/>
          <w:sz w:val="22"/>
          <w:szCs w:val="22"/>
        </w:rPr>
        <w:t xml:space="preserve">If something on the site looks wrong — including a listing that isn’t yours but has incorrect information — use the Report this listing / Report link found at the bottom of any group, event or notice page. This sends the issue straight to a Community Hub admin.</w:t>
      </w:r>
    </w:p>
    <w:p>
      <w:pPr>
        <w:spacing w:after="140"/>
      </w:pPr>
      <w:r>
        <w:rPr>
          <w:color w:val="1A1A2E"/>
          <w:sz w:val="22"/>
          <w:szCs w:val="22"/>
        </w:rPr>
        <w:t xml:space="preserve">For anything else, or if you’re having trouble claiming or managing your listing, contact the Community Hub team using the details on the site.</w:t>
      </w:r>
    </w:p>
    <w:p>
      <w:pPr>
        <w:pStyle w:val="Heading1"/>
        <w:pBdr>
          <w:bottom w:val="single" w:color="FF751F" w:sz="6" w:space="4"/>
        </w:pBdr>
        <w:spacing w:after="160" w:before="400"/>
      </w:pPr>
      <w:r>
        <w:rPr>
          <w:b/>
          <w:bCs/>
          <w:color w:val="1800AD"/>
          <w:sz w:val="28"/>
          <w:szCs w:val="28"/>
        </w:rPr>
        <w:t xml:space="preserve">17. Frequently asked questions</w:t>
      </w:r>
    </w:p>
    <w:p>
      <w:pPr>
        <w:spacing w:after="100" w:before="200"/>
      </w:pPr>
      <w:r>
        <w:rPr>
          <w:b/>
          <w:bCs/>
          <w:color w:val="1A1A2E"/>
          <w:sz w:val="23"/>
          <w:szCs w:val="23"/>
        </w:rPr>
        <w:t xml:space="preserve">Is it free?</w:t>
      </w:r>
    </w:p>
    <w:p>
      <w:pPr>
        <w:spacing w:after="140"/>
      </w:pPr>
      <w:r>
        <w:rPr>
          <w:color w:val="1A1A2E"/>
          <w:sz w:val="22"/>
          <w:szCs w:val="22"/>
        </w:rPr>
        <w:t xml:space="preserve">Yes — listing your group, adding events and posting notices are all free.</w:t>
      </w:r>
    </w:p>
    <w:p>
      <w:pPr>
        <w:spacing w:after="100" w:before="200"/>
      </w:pPr>
      <w:r>
        <w:rPr>
          <w:b/>
          <w:bCs/>
          <w:color w:val="1A1A2E"/>
          <w:sz w:val="23"/>
          <w:szCs w:val="23"/>
        </w:rPr>
        <w:t xml:space="preserve">Why isn’t my group showing up yet?</w:t>
      </w:r>
    </w:p>
    <w:p>
      <w:pPr>
        <w:spacing w:after="140"/>
      </w:pPr>
      <w:r>
        <w:rPr>
          <w:color w:val="1A1A2E"/>
          <w:sz w:val="22"/>
          <w:szCs w:val="22"/>
        </w:rPr>
        <w:t xml:space="preserve">New groups, events and notices are reviewed by an admin before they go live, to keep the directory accurate. This is usually quick, but please allow some time.</w:t>
      </w:r>
    </w:p>
    <w:p>
      <w:pPr>
        <w:spacing w:after="100" w:before="200"/>
      </w:pPr>
      <w:r>
        <w:rPr>
          <w:b/>
          <w:bCs/>
          <w:color w:val="1A1A2E"/>
          <w:sz w:val="23"/>
          <w:szCs w:val="23"/>
        </w:rPr>
        <w:t xml:space="preserve">Can more than one person manage our listing?</w:t>
      </w:r>
    </w:p>
    <w:p>
      <w:pPr>
        <w:spacing w:after="140"/>
      </w:pPr>
      <w:r>
        <w:rPr>
          <w:color w:val="1A1A2E"/>
          <w:sz w:val="22"/>
          <w:szCs w:val="22"/>
        </w:rPr>
        <w:t xml:space="preserve">The listing is tied to the account that created or claimed it. If several committee members need access, the simplest approach is to share one login (ideally using a shared club email address) rather than creating separate accounts.</w:t>
      </w:r>
    </w:p>
    <w:p>
      <w:pPr>
        <w:spacing w:after="100" w:before="200"/>
      </w:pPr>
      <w:r>
        <w:rPr>
          <w:b/>
          <w:bCs/>
          <w:color w:val="1A1A2E"/>
          <w:sz w:val="23"/>
          <w:szCs w:val="23"/>
        </w:rPr>
        <w:t xml:space="preserve">We forgot our password — what do we do?</w:t>
      </w:r>
    </w:p>
    <w:p>
      <w:pPr>
        <w:spacing w:after="140"/>
      </w:pPr>
      <w:r>
        <w:rPr>
          <w:color w:val="1A1A2E"/>
          <w:sz w:val="22"/>
          <w:szCs w:val="22"/>
        </w:rPr>
        <w:t xml:space="preserve">Click Forgot password on the login page and follow the emailed reset link.</w:t>
      </w:r>
    </w:p>
    <w:p>
      <w:pPr>
        <w:spacing w:after="100" w:before="200"/>
      </w:pPr>
      <w:r>
        <w:rPr>
          <w:b/>
          <w:bCs/>
          <w:color w:val="1A1A2E"/>
          <w:sz w:val="23"/>
          <w:szCs w:val="23"/>
        </w:rPr>
        <w:t xml:space="preserve">Can we remove our group later?</w:t>
      </w:r>
    </w:p>
    <w:p>
      <w:pPr>
        <w:spacing w:after="140"/>
      </w:pPr>
      <w:r>
        <w:rPr>
          <w:color w:val="1A1A2E"/>
          <w:sz w:val="22"/>
          <w:szCs w:val="22"/>
        </w:rPr>
        <w:t xml:space="preserve">Yes — contact the Community Hub team and they can remove or deactivate a listing on request.</w:t>
      </w:r>
    </w:p>
    <w:p>
      <w:pPr>
        <w:spacing w:before="400"/>
        <w:jc w:val="center"/>
      </w:pPr>
      <w:r>
        <w:rPr>
          <w:i/>
          <w:iCs/>
          <w:color w:val="5C6270"/>
          <w:sz w:val="20"/>
          <w:szCs w:val="20"/>
        </w:rPr>
        <w:t xml:space="preserve">communityhub.ie — connecting Ireland’s community groups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29ac7ab99d9d4d4205f8e6d94e9d3811783bb0c.png"/><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2026-08-15T21:33:18.457Z</dcterms:created>
  <dcterms:modified xsi:type="dcterms:W3CDTF">2026-08-15T21:33:18.459Z</dcterms:modified>
</cp:coreProperties>
</file>

<file path=docProps/custom.xml><?xml version="1.0" encoding="utf-8"?>
<Properties xmlns="http://schemas.openxmlformats.org/officeDocument/2006/custom-properties" xmlns:vt="http://schemas.openxmlformats.org/officeDocument/2006/docPropsVTypes"/>
</file>